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D73" w:rsidRDefault="00157B0F" w:rsidP="00DD3D73">
      <w:pPr>
        <w:pStyle w:val="2"/>
      </w:pPr>
      <w:bookmarkStart w:id="0" w:name="_Toc375071055"/>
      <w:bookmarkStart w:id="1" w:name="_Toc389577014"/>
      <w:bookmarkStart w:id="2" w:name="_Toc391459027"/>
      <w:bookmarkStart w:id="3" w:name="_Toc392747721"/>
      <w:bookmarkEnd w:id="0"/>
      <w:r>
        <w:t>HH3C-SAN-AGG-MIB</w:t>
      </w:r>
      <w:bookmarkEnd w:id="1"/>
      <w:bookmarkEnd w:id="2"/>
      <w:bookmarkEnd w:id="3"/>
    </w:p>
    <w:p w:rsidR="00157B0F" w:rsidRDefault="00157B0F" w:rsidP="00630F71">
      <w:r>
        <w:t>本节介绍</w:t>
      </w:r>
      <w:r>
        <w:t>HH3C-SAN-AGG-MIB</w:t>
      </w:r>
      <w:r>
        <w:t>模块输出的告警信息。</w:t>
      </w:r>
    </w:p>
    <w:p w:rsidR="00157B0F" w:rsidRDefault="00157B0F" w:rsidP="00630F71">
      <w:pPr>
        <w:pStyle w:val="3"/>
      </w:pPr>
      <w:bookmarkStart w:id="4" w:name="_Toc389577015"/>
      <w:bookmarkStart w:id="5" w:name="_Toc391459028"/>
      <w:bookmarkStart w:id="6" w:name="_Toc392747722"/>
      <w:r>
        <w:t>hh3cSanAggGroupSpeedChange</w:t>
      </w:r>
      <w:bookmarkEnd w:id="4"/>
      <w:bookmarkEnd w:id="5"/>
      <w:bookmarkEnd w:id="6"/>
    </w:p>
    <w:p w:rsidR="00157B0F" w:rsidRDefault="00157B0F" w:rsidP="00630F71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157B0F" w:rsidRPr="00B1156A" w:rsidTr="00630F71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57B0F" w:rsidRPr="00B1156A" w:rsidRDefault="00157B0F" w:rsidP="00630F71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57B0F" w:rsidRPr="00B1156A" w:rsidRDefault="00157B0F" w:rsidP="00630F71">
            <w:pPr>
              <w:pStyle w:val="TableText"/>
            </w:pPr>
            <w:r>
              <w:t>1.3.6.1.4.1.25506.2.127.2.4.0.1</w:t>
            </w:r>
          </w:p>
        </w:tc>
      </w:tr>
      <w:tr w:rsidR="00157B0F" w:rsidRPr="00B1156A" w:rsidTr="00630F71">
        <w:trPr>
          <w:cantSplit/>
        </w:trPr>
        <w:tc>
          <w:tcPr>
            <w:tcW w:w="1810" w:type="dxa"/>
          </w:tcPr>
          <w:p w:rsidR="00157B0F" w:rsidRPr="00B1156A" w:rsidRDefault="00157B0F" w:rsidP="00630F71">
            <w:pPr>
              <w:pStyle w:val="TableHeadingleft"/>
            </w:pPr>
            <w:r w:rsidRPr="00B1156A">
              <w:t>MIB file</w:t>
            </w:r>
          </w:p>
        </w:tc>
        <w:tc>
          <w:tcPr>
            <w:tcW w:w="7158" w:type="dxa"/>
          </w:tcPr>
          <w:p w:rsidR="00157B0F" w:rsidRPr="00B1156A" w:rsidRDefault="00157B0F" w:rsidP="00630F71">
            <w:pPr>
              <w:pStyle w:val="TableText"/>
            </w:pPr>
            <w:r>
              <w:t>hh3c-san-agg.mib</w:t>
            </w:r>
          </w:p>
        </w:tc>
      </w:tr>
      <w:tr w:rsidR="00157B0F" w:rsidRPr="00B1156A" w:rsidTr="00630F71">
        <w:trPr>
          <w:cantSplit/>
        </w:trPr>
        <w:tc>
          <w:tcPr>
            <w:tcW w:w="1810" w:type="dxa"/>
          </w:tcPr>
          <w:p w:rsidR="00157B0F" w:rsidRPr="00B1156A" w:rsidRDefault="00157B0F" w:rsidP="00630F71">
            <w:pPr>
              <w:pStyle w:val="TableHeadingleft"/>
            </w:pPr>
            <w:r w:rsidRPr="00B1156A">
              <w:t>Type</w:t>
            </w:r>
          </w:p>
        </w:tc>
        <w:tc>
          <w:tcPr>
            <w:tcW w:w="7158" w:type="dxa"/>
          </w:tcPr>
          <w:p w:rsidR="00157B0F" w:rsidRPr="004A63E0" w:rsidRDefault="00157B0F" w:rsidP="00630F71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157B0F" w:rsidRPr="00B1156A" w:rsidTr="00630F71">
        <w:trPr>
          <w:cantSplit/>
        </w:trPr>
        <w:tc>
          <w:tcPr>
            <w:tcW w:w="1810" w:type="dxa"/>
          </w:tcPr>
          <w:p w:rsidR="00157B0F" w:rsidRPr="00B1156A" w:rsidRDefault="00157B0F" w:rsidP="00630F71">
            <w:pPr>
              <w:pStyle w:val="TableHeadingleft"/>
            </w:pPr>
            <w:r w:rsidRPr="00B1156A">
              <w:t>Severity</w:t>
            </w:r>
          </w:p>
        </w:tc>
        <w:tc>
          <w:tcPr>
            <w:tcW w:w="7158" w:type="dxa"/>
          </w:tcPr>
          <w:p w:rsidR="00157B0F" w:rsidRPr="00B1156A" w:rsidRDefault="00157B0F" w:rsidP="00630F71">
            <w:pPr>
              <w:pStyle w:val="TableText"/>
            </w:pPr>
            <w:r>
              <w:rPr>
                <w:rFonts w:hint="eastAsia"/>
              </w:rPr>
              <w:t>警告</w:t>
            </w:r>
          </w:p>
        </w:tc>
      </w:tr>
      <w:tr w:rsidR="00157B0F" w:rsidRPr="00B1156A" w:rsidTr="00630F71">
        <w:trPr>
          <w:cantSplit/>
        </w:trPr>
        <w:tc>
          <w:tcPr>
            <w:tcW w:w="1810" w:type="dxa"/>
          </w:tcPr>
          <w:p w:rsidR="00157B0F" w:rsidRPr="00B1156A" w:rsidRDefault="00157B0F" w:rsidP="00630F71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7158" w:type="dxa"/>
          </w:tcPr>
          <w:p w:rsidR="00157B0F" w:rsidRPr="00B1156A" w:rsidRDefault="00157B0F" w:rsidP="00630F71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157B0F" w:rsidRDefault="00157B0F" w:rsidP="00630F71"/>
    <w:p w:rsidR="00000000" w:rsidRDefault="00157B0F">
      <w:pPr>
        <w:pStyle w:val="Command"/>
      </w:pPr>
      <w:r>
        <w:t>【描述】</w:t>
      </w:r>
    </w:p>
    <w:p w:rsidR="00157B0F" w:rsidRDefault="00BC4F28" w:rsidP="00630F71">
      <w:r w:rsidRPr="00FC5BBB">
        <w:rPr>
          <w:rFonts w:hint="eastAsia"/>
        </w:rPr>
        <w:t>该告警</w:t>
      </w:r>
      <w:r w:rsidR="00157B0F">
        <w:rPr>
          <w:rFonts w:hint="eastAsia"/>
        </w:rPr>
        <w:t>在</w:t>
      </w:r>
      <w:r w:rsidR="00157B0F">
        <w:rPr>
          <w:rFonts w:hint="eastAsia"/>
        </w:rPr>
        <w:t>FC</w:t>
      </w:r>
      <w:r w:rsidR="00157B0F">
        <w:rPr>
          <w:rFonts w:hint="eastAsia"/>
        </w:rPr>
        <w:t>聚合接口的速率发生变化时发送。</w:t>
      </w:r>
      <w:r w:rsidRPr="00FC5BBB">
        <w:rPr>
          <w:rFonts w:hint="eastAsia"/>
        </w:rPr>
        <w:t>该告警</w:t>
      </w:r>
      <w:r>
        <w:rPr>
          <w:rFonts w:hint="eastAsia"/>
        </w:rPr>
        <w:t>携带以下信息：</w:t>
      </w:r>
    </w:p>
    <w:p w:rsidR="00000000" w:rsidRDefault="00BC4F28">
      <w:pPr>
        <w:pStyle w:val="ItemList"/>
      </w:pPr>
      <w:r>
        <w:rPr>
          <w:rFonts w:hint="eastAsia"/>
          <w:lang w:eastAsia="zh-CN"/>
        </w:rPr>
        <w:t>FC</w:t>
      </w:r>
      <w:r>
        <w:rPr>
          <w:rFonts w:hint="eastAsia"/>
        </w:rPr>
        <w:t>聚合接口所对应的聚合组的组号（</w:t>
      </w:r>
      <w:r>
        <w:rPr>
          <w:rFonts w:hint="eastAsia"/>
        </w:rPr>
        <w:t>hh3cSanAggGroupNumber</w:t>
      </w:r>
      <w:r>
        <w:rPr>
          <w:rFonts w:hint="eastAsia"/>
        </w:rPr>
        <w:t>的</w:t>
      </w:r>
      <w:r w:rsidR="00956C51">
        <w:rPr>
          <w:rFonts w:hint="eastAsia"/>
          <w:lang w:eastAsia="zh-CN"/>
        </w:rPr>
        <w:t>取</w:t>
      </w:r>
      <w:r>
        <w:rPr>
          <w:rFonts w:hint="eastAsia"/>
        </w:rPr>
        <w:t>值）。</w:t>
      </w:r>
    </w:p>
    <w:p w:rsidR="00000000" w:rsidRDefault="00BC4F28">
      <w:pPr>
        <w:pStyle w:val="ItemList"/>
      </w:pPr>
      <w:r>
        <w:rPr>
          <w:rFonts w:hint="eastAsia"/>
        </w:rPr>
        <w:t>变化后的速率。</w:t>
      </w:r>
    </w:p>
    <w:p w:rsidR="00157B0F" w:rsidRDefault="00157B0F" w:rsidP="00630F71">
      <w:pPr>
        <w:pStyle w:val="Command"/>
      </w:pPr>
      <w:r>
        <w:t>【状态控制】</w:t>
      </w:r>
    </w:p>
    <w:p w:rsidR="00DD3D73" w:rsidRDefault="00630F71" w:rsidP="00DD3D73">
      <w:r w:rsidRPr="00FC5BBB">
        <w:rPr>
          <w:rFonts w:hint="eastAsia"/>
        </w:rPr>
        <w:t>该告警无法关闭</w:t>
      </w:r>
      <w:r>
        <w:rPr>
          <w:rFonts w:hint="eastAsia"/>
        </w:rPr>
        <w:t>。</w:t>
      </w:r>
    </w:p>
    <w:p w:rsidR="00157B0F" w:rsidRDefault="00157B0F" w:rsidP="00630F71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157B0F" w:rsidRPr="00B1156A" w:rsidTr="00630F71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57B0F" w:rsidRPr="00B1156A" w:rsidRDefault="00157B0F" w:rsidP="00630F71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57B0F" w:rsidRPr="00B1156A" w:rsidRDefault="00157B0F" w:rsidP="00630F71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57B0F" w:rsidRPr="00B1156A" w:rsidRDefault="00157B0F" w:rsidP="00630F71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157B0F" w:rsidRPr="00B1156A" w:rsidTr="00630F71">
        <w:trPr>
          <w:cantSplit/>
        </w:trPr>
        <w:tc>
          <w:tcPr>
            <w:tcW w:w="3607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1.3.6.1.4.1.25506.2.127.2.2.1.1 (hh3cSanAggGroupNumber)</w:t>
            </w:r>
          </w:p>
        </w:tc>
        <w:tc>
          <w:tcPr>
            <w:tcW w:w="2045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1..65535</w:t>
            </w:r>
          </w:p>
        </w:tc>
      </w:tr>
      <w:tr w:rsidR="00157B0F" w:rsidRPr="00B1156A" w:rsidTr="00630F71">
        <w:trPr>
          <w:cantSplit/>
        </w:trPr>
        <w:tc>
          <w:tcPr>
            <w:tcW w:w="3607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1.3.6.1.4.1.25506.2.127.2.3.1 (hh3cSanAggGroupPreviousSpeed)</w:t>
            </w:r>
          </w:p>
        </w:tc>
        <w:tc>
          <w:tcPr>
            <w:tcW w:w="2045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157B0F" w:rsidRPr="00B1156A" w:rsidRDefault="00630F71" w:rsidP="00630F71">
            <w:pPr>
              <w:pStyle w:val="TableText"/>
              <w:rPr>
                <w:lang w:eastAsia="en-US"/>
              </w:rPr>
            </w:pPr>
            <w:r w:rsidRPr="004E4AE5">
              <w:rPr>
                <w:rFonts w:hint="eastAsia"/>
                <w:lang w:eastAsia="en-US"/>
              </w:rPr>
              <w:t>同</w:t>
            </w:r>
            <w:r w:rsidRPr="004E4AE5">
              <w:rPr>
                <w:rFonts w:hint="eastAsia"/>
                <w:lang w:eastAsia="en-US"/>
              </w:rPr>
              <w:t>MIB</w:t>
            </w:r>
            <w:r w:rsidRPr="004E4AE5">
              <w:rPr>
                <w:rFonts w:hint="eastAsia"/>
                <w:lang w:eastAsia="en-US"/>
              </w:rPr>
              <w:t>标准取值</w:t>
            </w:r>
          </w:p>
        </w:tc>
      </w:tr>
      <w:tr w:rsidR="00157B0F" w:rsidRPr="00B1156A" w:rsidTr="00630F71">
        <w:trPr>
          <w:cantSplit/>
        </w:trPr>
        <w:tc>
          <w:tcPr>
            <w:tcW w:w="3607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1.3.6.1.4.1.25506.2.127.2.3.2 (hh3cSanAggGroupCurrentSpeed)</w:t>
            </w:r>
          </w:p>
        </w:tc>
        <w:tc>
          <w:tcPr>
            <w:tcW w:w="2045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157B0F" w:rsidRPr="00B1156A" w:rsidRDefault="00630F71" w:rsidP="00630F71">
            <w:pPr>
              <w:pStyle w:val="TableText"/>
              <w:rPr>
                <w:lang w:eastAsia="en-US"/>
              </w:rPr>
            </w:pPr>
            <w:r w:rsidRPr="004E4AE5">
              <w:rPr>
                <w:rFonts w:hint="eastAsia"/>
                <w:lang w:eastAsia="en-US"/>
              </w:rPr>
              <w:t>同</w:t>
            </w:r>
            <w:r w:rsidRPr="004E4AE5">
              <w:rPr>
                <w:rFonts w:hint="eastAsia"/>
                <w:lang w:eastAsia="en-US"/>
              </w:rPr>
              <w:t>MIB</w:t>
            </w:r>
            <w:r w:rsidRPr="004E4AE5">
              <w:rPr>
                <w:rFonts w:hint="eastAsia"/>
                <w:lang w:eastAsia="en-US"/>
              </w:rPr>
              <w:t>标准取值</w:t>
            </w:r>
          </w:p>
        </w:tc>
      </w:tr>
    </w:tbl>
    <w:p w:rsidR="00157B0F" w:rsidRDefault="00157B0F" w:rsidP="00630F71"/>
    <w:p w:rsidR="00000000" w:rsidRDefault="00157B0F">
      <w:pPr>
        <w:pStyle w:val="Command"/>
      </w:pPr>
      <w:r>
        <w:t>【处理建议】</w:t>
      </w:r>
    </w:p>
    <w:p w:rsidR="00000000" w:rsidRDefault="00157B0F">
      <w:pPr>
        <w:pStyle w:val="ItemStep"/>
      </w:pPr>
      <w:r>
        <w:rPr>
          <w:rFonts w:hint="eastAsia"/>
        </w:rPr>
        <w:t>请确认</w:t>
      </w:r>
      <w:r w:rsidR="00357BAC">
        <w:rPr>
          <w:rFonts w:hint="eastAsia"/>
        </w:rPr>
        <w:t>没有</w:t>
      </w:r>
      <w:r>
        <w:rPr>
          <w:rFonts w:hint="eastAsia"/>
        </w:rPr>
        <w:t>发生链路错误或者网络拓扑变化。</w:t>
      </w:r>
    </w:p>
    <w:p w:rsidR="00000000" w:rsidRDefault="00357BAC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157B0F" w:rsidRDefault="00157B0F" w:rsidP="00630F71">
      <w:pPr>
        <w:pStyle w:val="3"/>
      </w:pPr>
      <w:bookmarkStart w:id="7" w:name="_Toc389577016"/>
      <w:bookmarkStart w:id="8" w:name="_Toc391459029"/>
      <w:bookmarkStart w:id="9" w:name="_Toc392747723"/>
      <w:r>
        <w:lastRenderedPageBreak/>
        <w:t>hh3cSanAggMemberInactive</w:t>
      </w:r>
      <w:bookmarkEnd w:id="7"/>
      <w:bookmarkEnd w:id="8"/>
      <w:bookmarkEnd w:id="9"/>
    </w:p>
    <w:p w:rsidR="00157B0F" w:rsidRDefault="00157B0F" w:rsidP="00630F71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157B0F" w:rsidRPr="00B1156A" w:rsidTr="00630F71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57B0F" w:rsidRPr="00B1156A" w:rsidRDefault="00157B0F" w:rsidP="00630F71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57B0F" w:rsidRPr="00B1156A" w:rsidRDefault="00157B0F" w:rsidP="00630F71">
            <w:pPr>
              <w:pStyle w:val="TableText"/>
            </w:pPr>
            <w:r>
              <w:t>1.3.6.1.4.1.25506.2.127.2.4.0.2</w:t>
            </w:r>
          </w:p>
        </w:tc>
      </w:tr>
      <w:tr w:rsidR="00157B0F" w:rsidRPr="00B1156A" w:rsidTr="00630F71">
        <w:trPr>
          <w:cantSplit/>
        </w:trPr>
        <w:tc>
          <w:tcPr>
            <w:tcW w:w="1810" w:type="dxa"/>
          </w:tcPr>
          <w:p w:rsidR="00157B0F" w:rsidRPr="00B1156A" w:rsidRDefault="00157B0F" w:rsidP="00630F71">
            <w:pPr>
              <w:pStyle w:val="TableHeadingleft"/>
            </w:pPr>
            <w:r w:rsidRPr="00B1156A">
              <w:t>MIB file</w:t>
            </w:r>
          </w:p>
        </w:tc>
        <w:tc>
          <w:tcPr>
            <w:tcW w:w="7158" w:type="dxa"/>
          </w:tcPr>
          <w:p w:rsidR="00157B0F" w:rsidRPr="00B1156A" w:rsidRDefault="00157B0F" w:rsidP="00630F71">
            <w:pPr>
              <w:pStyle w:val="TableText"/>
            </w:pPr>
            <w:r>
              <w:t>hh3c-san-agg.mib</w:t>
            </w:r>
          </w:p>
        </w:tc>
      </w:tr>
      <w:tr w:rsidR="00157B0F" w:rsidRPr="00B1156A" w:rsidTr="00630F71">
        <w:trPr>
          <w:cantSplit/>
        </w:trPr>
        <w:tc>
          <w:tcPr>
            <w:tcW w:w="1810" w:type="dxa"/>
          </w:tcPr>
          <w:p w:rsidR="00157B0F" w:rsidRPr="00B1156A" w:rsidRDefault="00157B0F" w:rsidP="00630F71">
            <w:pPr>
              <w:pStyle w:val="TableHeadingleft"/>
            </w:pPr>
            <w:r w:rsidRPr="00B1156A">
              <w:t>Type</w:t>
            </w:r>
          </w:p>
        </w:tc>
        <w:tc>
          <w:tcPr>
            <w:tcW w:w="7158" w:type="dxa"/>
          </w:tcPr>
          <w:p w:rsidR="00157B0F" w:rsidRPr="004A63E0" w:rsidRDefault="00157B0F" w:rsidP="00630F71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157B0F" w:rsidRPr="00B1156A" w:rsidTr="00630F71">
        <w:trPr>
          <w:cantSplit/>
        </w:trPr>
        <w:tc>
          <w:tcPr>
            <w:tcW w:w="1810" w:type="dxa"/>
          </w:tcPr>
          <w:p w:rsidR="00157B0F" w:rsidRPr="00B1156A" w:rsidRDefault="00157B0F" w:rsidP="00630F71">
            <w:pPr>
              <w:pStyle w:val="TableHeadingleft"/>
            </w:pPr>
            <w:r w:rsidRPr="00B1156A">
              <w:t>Severity</w:t>
            </w:r>
          </w:p>
        </w:tc>
        <w:tc>
          <w:tcPr>
            <w:tcW w:w="7158" w:type="dxa"/>
          </w:tcPr>
          <w:p w:rsidR="00157B0F" w:rsidRPr="00B1156A" w:rsidRDefault="00157B0F" w:rsidP="00630F71">
            <w:pPr>
              <w:pStyle w:val="TableText"/>
            </w:pPr>
            <w:r>
              <w:rPr>
                <w:rFonts w:hint="eastAsia"/>
              </w:rPr>
              <w:t>重要</w:t>
            </w:r>
          </w:p>
        </w:tc>
      </w:tr>
      <w:tr w:rsidR="00157B0F" w:rsidRPr="00B1156A" w:rsidTr="00630F71">
        <w:trPr>
          <w:cantSplit/>
        </w:trPr>
        <w:tc>
          <w:tcPr>
            <w:tcW w:w="1810" w:type="dxa"/>
          </w:tcPr>
          <w:p w:rsidR="00157B0F" w:rsidRPr="00B1156A" w:rsidRDefault="00157B0F" w:rsidP="00630F71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7158" w:type="dxa"/>
          </w:tcPr>
          <w:p w:rsidR="00157B0F" w:rsidRPr="00B1156A" w:rsidRDefault="00157B0F" w:rsidP="00630F71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157B0F" w:rsidRDefault="00157B0F" w:rsidP="00630F71"/>
    <w:p w:rsidR="00000000" w:rsidRDefault="00157B0F">
      <w:pPr>
        <w:pStyle w:val="Command"/>
      </w:pPr>
      <w:r>
        <w:t>【描述】</w:t>
      </w:r>
    </w:p>
    <w:p w:rsidR="00956C51" w:rsidRDefault="00956C51" w:rsidP="00956C51">
      <w:r w:rsidRPr="00FC5BBB">
        <w:rPr>
          <w:rFonts w:hint="eastAsia"/>
        </w:rPr>
        <w:t>该告警</w:t>
      </w:r>
      <w:r w:rsidR="00157B0F">
        <w:rPr>
          <w:rFonts w:hint="eastAsia"/>
        </w:rPr>
        <w:t>在</w:t>
      </w:r>
      <w:r w:rsidR="00157B0F">
        <w:rPr>
          <w:rFonts w:hint="eastAsia"/>
        </w:rPr>
        <w:t>FC</w:t>
      </w:r>
      <w:r w:rsidR="00157B0F">
        <w:rPr>
          <w:rFonts w:hint="eastAsia"/>
        </w:rPr>
        <w:t>聚合组的</w:t>
      </w:r>
      <w:r>
        <w:rPr>
          <w:rFonts w:hint="eastAsia"/>
        </w:rPr>
        <w:t>某</w:t>
      </w:r>
      <w:r w:rsidR="00157B0F">
        <w:rPr>
          <w:rFonts w:hint="eastAsia"/>
        </w:rPr>
        <w:t>一</w:t>
      </w:r>
      <w:r>
        <w:rPr>
          <w:rFonts w:hint="eastAsia"/>
        </w:rPr>
        <w:t>选中</w:t>
      </w:r>
      <w:r w:rsidR="00157B0F">
        <w:rPr>
          <w:rFonts w:hint="eastAsia"/>
        </w:rPr>
        <w:t>口去选中时发送。</w:t>
      </w:r>
      <w:r w:rsidRPr="00FC5BBB">
        <w:rPr>
          <w:rFonts w:hint="eastAsia"/>
        </w:rPr>
        <w:t>该告警</w:t>
      </w:r>
      <w:r>
        <w:rPr>
          <w:rFonts w:hint="eastAsia"/>
        </w:rPr>
        <w:t>携带以下信息：</w:t>
      </w:r>
    </w:p>
    <w:p w:rsidR="00956C51" w:rsidRDefault="00956C51" w:rsidP="00956C51">
      <w:pPr>
        <w:pStyle w:val="ItemList"/>
      </w:pPr>
      <w:r>
        <w:rPr>
          <w:rFonts w:hint="eastAsia"/>
          <w:lang w:eastAsia="zh-CN"/>
        </w:rPr>
        <w:t>FC</w:t>
      </w:r>
      <w:r>
        <w:rPr>
          <w:rFonts w:hint="eastAsia"/>
        </w:rPr>
        <w:t>聚合组的组号（</w:t>
      </w:r>
      <w:r>
        <w:rPr>
          <w:rFonts w:hint="eastAsia"/>
        </w:rPr>
        <w:t>hh3cSanAggGroupNumber</w:t>
      </w:r>
      <w:r>
        <w:rPr>
          <w:rFonts w:hint="eastAsia"/>
        </w:rPr>
        <w:t>的</w:t>
      </w:r>
      <w:r>
        <w:rPr>
          <w:rFonts w:hint="eastAsia"/>
          <w:lang w:eastAsia="zh-CN"/>
        </w:rPr>
        <w:t>取</w:t>
      </w:r>
      <w:r>
        <w:rPr>
          <w:rFonts w:hint="eastAsia"/>
        </w:rPr>
        <w:t>值）。</w:t>
      </w:r>
    </w:p>
    <w:p w:rsidR="00956C51" w:rsidRDefault="00956C51" w:rsidP="00956C51">
      <w:pPr>
        <w:pStyle w:val="ItemList"/>
      </w:pPr>
      <w:r>
        <w:rPr>
          <w:rFonts w:hint="eastAsia"/>
          <w:lang w:eastAsia="zh-CN"/>
        </w:rPr>
        <w:t>选中口</w:t>
      </w:r>
      <w:r>
        <w:rPr>
          <w:rFonts w:hint="eastAsia"/>
        </w:rPr>
        <w:t>的</w:t>
      </w:r>
      <w:r>
        <w:rPr>
          <w:rFonts w:hint="eastAsia"/>
          <w:lang w:eastAsia="zh-CN"/>
        </w:rPr>
        <w:t>的索引</w:t>
      </w:r>
      <w:r>
        <w:rPr>
          <w:rFonts w:hint="eastAsia"/>
        </w:rPr>
        <w:t>（</w:t>
      </w:r>
      <w:r>
        <w:t>ifIndex</w:t>
      </w:r>
      <w:r>
        <w:rPr>
          <w:rFonts w:hint="eastAsia"/>
        </w:rPr>
        <w:t>的</w:t>
      </w:r>
      <w:r>
        <w:rPr>
          <w:rFonts w:hint="eastAsia"/>
          <w:lang w:eastAsia="zh-CN"/>
        </w:rPr>
        <w:t>取</w:t>
      </w:r>
      <w:r>
        <w:rPr>
          <w:rFonts w:hint="eastAsia"/>
        </w:rPr>
        <w:t>值）。</w:t>
      </w:r>
    </w:p>
    <w:p w:rsidR="00000000" w:rsidRDefault="00EB229F">
      <w:pPr>
        <w:pStyle w:val="ItemList"/>
      </w:pPr>
      <w:r>
        <w:rPr>
          <w:rFonts w:hint="eastAsia"/>
          <w:lang w:eastAsia="zh-CN"/>
        </w:rPr>
        <w:t>选中口</w:t>
      </w:r>
      <w:r>
        <w:rPr>
          <w:rFonts w:hint="eastAsia"/>
        </w:rPr>
        <w:t>的</w:t>
      </w:r>
      <w:r>
        <w:rPr>
          <w:rFonts w:hint="eastAsia"/>
          <w:lang w:eastAsia="zh-CN"/>
        </w:rPr>
        <w:t>的的描述信息</w:t>
      </w:r>
      <w:r>
        <w:rPr>
          <w:rFonts w:hint="eastAsia"/>
        </w:rPr>
        <w:t>（</w:t>
      </w:r>
      <w:r>
        <w:t>ifDescr</w:t>
      </w:r>
      <w:r>
        <w:rPr>
          <w:rFonts w:hint="eastAsia"/>
        </w:rPr>
        <w:t>的</w:t>
      </w:r>
      <w:r>
        <w:rPr>
          <w:rFonts w:hint="eastAsia"/>
          <w:lang w:eastAsia="zh-CN"/>
        </w:rPr>
        <w:t>取</w:t>
      </w:r>
      <w:r>
        <w:rPr>
          <w:rFonts w:hint="eastAsia"/>
        </w:rPr>
        <w:t>值）。</w:t>
      </w:r>
    </w:p>
    <w:p w:rsidR="00157B0F" w:rsidRDefault="00157B0F" w:rsidP="00630F71">
      <w:pPr>
        <w:pStyle w:val="Command"/>
      </w:pPr>
      <w:r>
        <w:t>【状态控制】</w:t>
      </w:r>
    </w:p>
    <w:p w:rsidR="00DD3D73" w:rsidRDefault="00630F71" w:rsidP="00DD3D73">
      <w:r w:rsidRPr="00FC5BBB">
        <w:rPr>
          <w:rFonts w:hint="eastAsia"/>
        </w:rPr>
        <w:t>该告警无法关闭</w:t>
      </w:r>
      <w:r>
        <w:rPr>
          <w:rFonts w:hint="eastAsia"/>
        </w:rPr>
        <w:t>。</w:t>
      </w:r>
    </w:p>
    <w:p w:rsidR="00157B0F" w:rsidRDefault="00157B0F" w:rsidP="00630F71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157B0F" w:rsidRPr="00B1156A" w:rsidTr="00630F71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57B0F" w:rsidRPr="00B1156A" w:rsidRDefault="00157B0F" w:rsidP="00630F71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57B0F" w:rsidRPr="00B1156A" w:rsidRDefault="00157B0F" w:rsidP="00630F71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57B0F" w:rsidRPr="00B1156A" w:rsidRDefault="00157B0F" w:rsidP="00630F71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157B0F" w:rsidRPr="00B1156A" w:rsidTr="00630F71">
        <w:trPr>
          <w:cantSplit/>
        </w:trPr>
        <w:tc>
          <w:tcPr>
            <w:tcW w:w="3607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1.3.6.1.4.1.25506.2.127.2.2.1.1 (hh3cSanAggGroupNumber)</w:t>
            </w:r>
          </w:p>
        </w:tc>
        <w:tc>
          <w:tcPr>
            <w:tcW w:w="2045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1..65535</w:t>
            </w:r>
          </w:p>
        </w:tc>
      </w:tr>
      <w:tr w:rsidR="00157B0F" w:rsidRPr="00B1156A" w:rsidTr="00630F71">
        <w:trPr>
          <w:cantSplit/>
        </w:trPr>
        <w:tc>
          <w:tcPr>
            <w:tcW w:w="3607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1.3.6.1.2.1.2.2.1.1 (ifIndex)</w:t>
            </w:r>
          </w:p>
        </w:tc>
        <w:tc>
          <w:tcPr>
            <w:tcW w:w="2045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InterfaceIndex</w:t>
            </w:r>
          </w:p>
        </w:tc>
        <w:tc>
          <w:tcPr>
            <w:tcW w:w="3316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Integer32</w:t>
            </w:r>
            <w:r w:rsidRPr="008B08FE">
              <w:rPr>
                <w:rFonts w:hint="eastAsia"/>
                <w:lang w:eastAsia="en-US"/>
              </w:rPr>
              <w:t>(1</w:t>
            </w:r>
            <w:r w:rsidRPr="008B08FE">
              <w:rPr>
                <w:lang w:eastAsia="en-US"/>
              </w:rPr>
              <w:t>..2147483647</w:t>
            </w:r>
            <w:r w:rsidRPr="008B08FE">
              <w:rPr>
                <w:rFonts w:hint="eastAsia"/>
                <w:lang w:eastAsia="en-US"/>
              </w:rPr>
              <w:t>)</w:t>
            </w:r>
          </w:p>
        </w:tc>
      </w:tr>
      <w:tr w:rsidR="00157B0F" w:rsidRPr="00B1156A" w:rsidTr="00630F71">
        <w:trPr>
          <w:cantSplit/>
        </w:trPr>
        <w:tc>
          <w:tcPr>
            <w:tcW w:w="3607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1.3.6.1.2.1.2.2.1.2 (ifDescr)</w:t>
            </w:r>
          </w:p>
        </w:tc>
        <w:tc>
          <w:tcPr>
            <w:tcW w:w="2045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 xml:space="preserve">OCTET STRING </w:t>
            </w:r>
            <w:r>
              <w:rPr>
                <w:rFonts w:hint="eastAsia"/>
                <w:lang w:eastAsia="en-US"/>
              </w:rPr>
              <w:t xml:space="preserve">(SIZE </w:t>
            </w:r>
            <w:r>
              <w:rPr>
                <w:lang w:eastAsia="en-US"/>
              </w:rPr>
              <w:t>(0..255)</w:t>
            </w:r>
            <w:r>
              <w:rPr>
                <w:rFonts w:hint="eastAsia"/>
                <w:lang w:eastAsia="en-US"/>
              </w:rPr>
              <w:t>)</w:t>
            </w:r>
          </w:p>
        </w:tc>
      </w:tr>
    </w:tbl>
    <w:p w:rsidR="00157B0F" w:rsidRDefault="00157B0F" w:rsidP="00630F71"/>
    <w:p w:rsidR="00000000" w:rsidRDefault="00157B0F">
      <w:pPr>
        <w:pStyle w:val="Command"/>
      </w:pPr>
      <w:r>
        <w:t>【处理建议】</w:t>
      </w:r>
    </w:p>
    <w:p w:rsidR="00000000" w:rsidRDefault="00157B0F">
      <w:pPr>
        <w:pStyle w:val="ItemStep"/>
      </w:pPr>
      <w:r>
        <w:rPr>
          <w:rFonts w:hint="eastAsia"/>
        </w:rPr>
        <w:t>请确认</w:t>
      </w:r>
      <w:r w:rsidR="00357BAC">
        <w:rPr>
          <w:rFonts w:hint="eastAsia"/>
        </w:rPr>
        <w:t>没有</w:t>
      </w:r>
      <w:r>
        <w:rPr>
          <w:rFonts w:hint="eastAsia"/>
        </w:rPr>
        <w:t>发生链路错误或者网络拓扑变化。</w:t>
      </w:r>
    </w:p>
    <w:p w:rsidR="00000000" w:rsidRDefault="00357BAC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157B0F" w:rsidRDefault="00157B0F" w:rsidP="00630F71">
      <w:pPr>
        <w:pStyle w:val="3"/>
      </w:pPr>
      <w:bookmarkStart w:id="10" w:name="_Toc389577017"/>
      <w:bookmarkStart w:id="11" w:name="_Toc391459030"/>
      <w:bookmarkStart w:id="12" w:name="_Toc392747724"/>
      <w:r>
        <w:t>hh3cSanAggMemberActive</w:t>
      </w:r>
      <w:bookmarkEnd w:id="10"/>
      <w:bookmarkEnd w:id="11"/>
      <w:bookmarkEnd w:id="12"/>
    </w:p>
    <w:p w:rsidR="00157B0F" w:rsidRDefault="00157B0F" w:rsidP="00630F71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157B0F" w:rsidRPr="00B1156A" w:rsidTr="00630F71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57B0F" w:rsidRPr="00B1156A" w:rsidRDefault="00157B0F" w:rsidP="00630F71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57B0F" w:rsidRPr="00B1156A" w:rsidRDefault="00157B0F" w:rsidP="00630F71">
            <w:pPr>
              <w:pStyle w:val="TableText"/>
            </w:pPr>
            <w:r>
              <w:t>1.3.6.1.4.1.25506.2.127.2.4.0.3</w:t>
            </w:r>
          </w:p>
        </w:tc>
      </w:tr>
      <w:tr w:rsidR="00157B0F" w:rsidRPr="00B1156A" w:rsidTr="00630F71">
        <w:trPr>
          <w:cantSplit/>
        </w:trPr>
        <w:tc>
          <w:tcPr>
            <w:tcW w:w="1810" w:type="dxa"/>
          </w:tcPr>
          <w:p w:rsidR="00157B0F" w:rsidRPr="00B1156A" w:rsidRDefault="00157B0F" w:rsidP="00630F71">
            <w:pPr>
              <w:pStyle w:val="TableHeadingleft"/>
            </w:pPr>
            <w:r w:rsidRPr="00B1156A">
              <w:t>MIB file</w:t>
            </w:r>
          </w:p>
        </w:tc>
        <w:tc>
          <w:tcPr>
            <w:tcW w:w="7158" w:type="dxa"/>
          </w:tcPr>
          <w:p w:rsidR="00157B0F" w:rsidRPr="00B1156A" w:rsidRDefault="00157B0F" w:rsidP="00630F71">
            <w:pPr>
              <w:pStyle w:val="TableText"/>
            </w:pPr>
            <w:r>
              <w:t>hh3c-san-agg.mib</w:t>
            </w:r>
          </w:p>
        </w:tc>
      </w:tr>
      <w:tr w:rsidR="00157B0F" w:rsidRPr="00B1156A" w:rsidTr="00630F71">
        <w:trPr>
          <w:cantSplit/>
        </w:trPr>
        <w:tc>
          <w:tcPr>
            <w:tcW w:w="1810" w:type="dxa"/>
          </w:tcPr>
          <w:p w:rsidR="00157B0F" w:rsidRPr="00B1156A" w:rsidRDefault="00157B0F" w:rsidP="00630F71">
            <w:pPr>
              <w:pStyle w:val="TableHeadingleft"/>
            </w:pPr>
            <w:r w:rsidRPr="00B1156A">
              <w:t>Type</w:t>
            </w:r>
          </w:p>
        </w:tc>
        <w:tc>
          <w:tcPr>
            <w:tcW w:w="7158" w:type="dxa"/>
          </w:tcPr>
          <w:p w:rsidR="00157B0F" w:rsidRPr="004A63E0" w:rsidRDefault="00157B0F" w:rsidP="00630F71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157B0F" w:rsidRPr="00B1156A" w:rsidTr="00630F71">
        <w:trPr>
          <w:cantSplit/>
        </w:trPr>
        <w:tc>
          <w:tcPr>
            <w:tcW w:w="1810" w:type="dxa"/>
          </w:tcPr>
          <w:p w:rsidR="00157B0F" w:rsidRPr="00B1156A" w:rsidRDefault="00157B0F" w:rsidP="00630F71">
            <w:pPr>
              <w:pStyle w:val="TableHeadingleft"/>
            </w:pPr>
            <w:r w:rsidRPr="00B1156A">
              <w:t>Severity</w:t>
            </w:r>
          </w:p>
        </w:tc>
        <w:tc>
          <w:tcPr>
            <w:tcW w:w="7158" w:type="dxa"/>
          </w:tcPr>
          <w:p w:rsidR="00157B0F" w:rsidRPr="00B1156A" w:rsidRDefault="00157B0F" w:rsidP="00630F71">
            <w:pPr>
              <w:pStyle w:val="TableText"/>
            </w:pPr>
            <w:r>
              <w:t>-</w:t>
            </w:r>
          </w:p>
        </w:tc>
      </w:tr>
      <w:tr w:rsidR="00157B0F" w:rsidRPr="00B1156A" w:rsidTr="00630F71">
        <w:trPr>
          <w:cantSplit/>
        </w:trPr>
        <w:tc>
          <w:tcPr>
            <w:tcW w:w="1810" w:type="dxa"/>
          </w:tcPr>
          <w:p w:rsidR="00157B0F" w:rsidRPr="00B1156A" w:rsidRDefault="00157B0F" w:rsidP="00630F71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7158" w:type="dxa"/>
          </w:tcPr>
          <w:p w:rsidR="00157B0F" w:rsidRPr="00B1156A" w:rsidRDefault="00157B0F" w:rsidP="00630F71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157B0F" w:rsidRDefault="00157B0F" w:rsidP="00630F71"/>
    <w:p w:rsidR="00000000" w:rsidRDefault="00157B0F">
      <w:pPr>
        <w:pStyle w:val="Command"/>
      </w:pPr>
      <w:r>
        <w:lastRenderedPageBreak/>
        <w:t>【描述】</w:t>
      </w:r>
    </w:p>
    <w:p w:rsidR="00EB229F" w:rsidRDefault="00EB229F" w:rsidP="00EB229F">
      <w:r w:rsidRPr="00FC5BBB">
        <w:rPr>
          <w:rFonts w:hint="eastAsia"/>
        </w:rPr>
        <w:t>该告警</w:t>
      </w:r>
      <w:r w:rsidR="00157B0F">
        <w:rPr>
          <w:rFonts w:hint="eastAsia"/>
        </w:rPr>
        <w:t>在</w:t>
      </w:r>
      <w:r w:rsidR="00157B0F">
        <w:rPr>
          <w:rFonts w:hint="eastAsia"/>
        </w:rPr>
        <w:t>FC</w:t>
      </w:r>
      <w:r w:rsidR="00157B0F">
        <w:rPr>
          <w:rFonts w:hint="eastAsia"/>
        </w:rPr>
        <w:t>聚合组的任一成员口选中时发送。</w:t>
      </w:r>
      <w:r w:rsidRPr="00FC5BBB">
        <w:rPr>
          <w:rFonts w:hint="eastAsia"/>
        </w:rPr>
        <w:t>该告警</w:t>
      </w:r>
      <w:r>
        <w:rPr>
          <w:rFonts w:hint="eastAsia"/>
        </w:rPr>
        <w:t>携带以下信息：</w:t>
      </w:r>
    </w:p>
    <w:p w:rsidR="00EB229F" w:rsidRDefault="00EB229F" w:rsidP="00EB229F">
      <w:pPr>
        <w:pStyle w:val="ItemList"/>
      </w:pPr>
      <w:r>
        <w:rPr>
          <w:rFonts w:hint="eastAsia"/>
          <w:lang w:eastAsia="zh-CN"/>
        </w:rPr>
        <w:t>FC</w:t>
      </w:r>
      <w:r>
        <w:rPr>
          <w:rFonts w:hint="eastAsia"/>
        </w:rPr>
        <w:t>聚合组的组号（</w:t>
      </w:r>
      <w:r>
        <w:rPr>
          <w:rFonts w:hint="eastAsia"/>
        </w:rPr>
        <w:t>hh3cSanAggGroupNumber</w:t>
      </w:r>
      <w:r>
        <w:rPr>
          <w:rFonts w:hint="eastAsia"/>
        </w:rPr>
        <w:t>的</w:t>
      </w:r>
      <w:r>
        <w:rPr>
          <w:rFonts w:hint="eastAsia"/>
          <w:lang w:eastAsia="zh-CN"/>
        </w:rPr>
        <w:t>取</w:t>
      </w:r>
      <w:r>
        <w:rPr>
          <w:rFonts w:hint="eastAsia"/>
        </w:rPr>
        <w:t>值）。</w:t>
      </w:r>
    </w:p>
    <w:p w:rsidR="00EB229F" w:rsidRDefault="00EB229F" w:rsidP="00EB229F">
      <w:pPr>
        <w:pStyle w:val="ItemList"/>
      </w:pPr>
      <w:r>
        <w:rPr>
          <w:rFonts w:hint="eastAsia"/>
          <w:lang w:eastAsia="zh-CN"/>
        </w:rPr>
        <w:t>该成员口</w:t>
      </w:r>
      <w:r>
        <w:rPr>
          <w:rFonts w:hint="eastAsia"/>
        </w:rPr>
        <w:t>的</w:t>
      </w:r>
      <w:r>
        <w:rPr>
          <w:rFonts w:hint="eastAsia"/>
          <w:lang w:eastAsia="zh-CN"/>
        </w:rPr>
        <w:t>的索引</w:t>
      </w:r>
      <w:r>
        <w:rPr>
          <w:rFonts w:hint="eastAsia"/>
        </w:rPr>
        <w:t>（</w:t>
      </w:r>
      <w:r>
        <w:t>ifIndex</w:t>
      </w:r>
      <w:r>
        <w:rPr>
          <w:rFonts w:hint="eastAsia"/>
        </w:rPr>
        <w:t>的</w:t>
      </w:r>
      <w:r>
        <w:rPr>
          <w:rFonts w:hint="eastAsia"/>
          <w:lang w:eastAsia="zh-CN"/>
        </w:rPr>
        <w:t>取</w:t>
      </w:r>
      <w:r>
        <w:rPr>
          <w:rFonts w:hint="eastAsia"/>
        </w:rPr>
        <w:t>值）。</w:t>
      </w:r>
    </w:p>
    <w:p w:rsidR="00000000" w:rsidRDefault="00EB229F">
      <w:pPr>
        <w:pStyle w:val="ItemList"/>
      </w:pPr>
      <w:r>
        <w:rPr>
          <w:rFonts w:hint="eastAsia"/>
          <w:lang w:eastAsia="zh-CN"/>
        </w:rPr>
        <w:t>该成员口</w:t>
      </w:r>
      <w:r>
        <w:rPr>
          <w:rFonts w:hint="eastAsia"/>
        </w:rPr>
        <w:t>的</w:t>
      </w:r>
      <w:r>
        <w:rPr>
          <w:rFonts w:hint="eastAsia"/>
          <w:lang w:eastAsia="zh-CN"/>
        </w:rPr>
        <w:t>的的描述信息</w:t>
      </w:r>
      <w:r>
        <w:rPr>
          <w:rFonts w:hint="eastAsia"/>
        </w:rPr>
        <w:t>（</w:t>
      </w:r>
      <w:r>
        <w:t>ifDescr</w:t>
      </w:r>
      <w:r>
        <w:rPr>
          <w:rFonts w:hint="eastAsia"/>
        </w:rPr>
        <w:t>的</w:t>
      </w:r>
      <w:r>
        <w:rPr>
          <w:rFonts w:hint="eastAsia"/>
          <w:lang w:eastAsia="zh-CN"/>
        </w:rPr>
        <w:t>取</w:t>
      </w:r>
      <w:r>
        <w:rPr>
          <w:rFonts w:hint="eastAsia"/>
        </w:rPr>
        <w:t>值）。</w:t>
      </w:r>
    </w:p>
    <w:p w:rsidR="00157B0F" w:rsidRDefault="00157B0F" w:rsidP="00630F71">
      <w:pPr>
        <w:pStyle w:val="Command"/>
      </w:pPr>
      <w:r>
        <w:t>【状态控制】</w:t>
      </w:r>
    </w:p>
    <w:p w:rsidR="00DD3D73" w:rsidRDefault="00630F71" w:rsidP="00DD3D73">
      <w:r w:rsidRPr="00FC5BBB">
        <w:rPr>
          <w:rFonts w:hint="eastAsia"/>
        </w:rPr>
        <w:t>该告警无法关闭</w:t>
      </w:r>
      <w:r>
        <w:rPr>
          <w:rFonts w:hint="eastAsia"/>
        </w:rPr>
        <w:t>。</w:t>
      </w:r>
    </w:p>
    <w:p w:rsidR="00157B0F" w:rsidRDefault="00157B0F" w:rsidP="00630F71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157B0F" w:rsidRPr="00B1156A" w:rsidTr="00630F71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57B0F" w:rsidRPr="00B1156A" w:rsidRDefault="00157B0F" w:rsidP="00630F71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57B0F" w:rsidRPr="00B1156A" w:rsidRDefault="00157B0F" w:rsidP="00630F71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157B0F" w:rsidRPr="00B1156A" w:rsidRDefault="00157B0F" w:rsidP="00630F71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157B0F" w:rsidRPr="00B1156A" w:rsidTr="00630F71">
        <w:trPr>
          <w:cantSplit/>
        </w:trPr>
        <w:tc>
          <w:tcPr>
            <w:tcW w:w="3607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1.3.6.1.4.1.25506.2.127.2.2.1.1 (hh3cSanAggGroupNumber)</w:t>
            </w:r>
          </w:p>
        </w:tc>
        <w:tc>
          <w:tcPr>
            <w:tcW w:w="2045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1..65535</w:t>
            </w:r>
          </w:p>
        </w:tc>
      </w:tr>
      <w:tr w:rsidR="00157B0F" w:rsidRPr="00B1156A" w:rsidTr="00630F71">
        <w:trPr>
          <w:cantSplit/>
        </w:trPr>
        <w:tc>
          <w:tcPr>
            <w:tcW w:w="3607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1.3.6.1.2.1.2.2.1.1 (ifIndex)</w:t>
            </w:r>
          </w:p>
        </w:tc>
        <w:tc>
          <w:tcPr>
            <w:tcW w:w="2045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InterfaceIndex</w:t>
            </w:r>
          </w:p>
        </w:tc>
        <w:tc>
          <w:tcPr>
            <w:tcW w:w="3316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 xml:space="preserve"> Integer32</w:t>
            </w:r>
            <w:r w:rsidRPr="008B08FE">
              <w:rPr>
                <w:rFonts w:hint="eastAsia"/>
                <w:lang w:eastAsia="en-US"/>
              </w:rPr>
              <w:t>(1</w:t>
            </w:r>
            <w:r w:rsidRPr="008B08FE">
              <w:rPr>
                <w:lang w:eastAsia="en-US"/>
              </w:rPr>
              <w:t>..2147483647</w:t>
            </w:r>
            <w:r w:rsidRPr="008B08FE">
              <w:rPr>
                <w:rFonts w:hint="eastAsia"/>
                <w:lang w:eastAsia="en-US"/>
              </w:rPr>
              <w:t>)</w:t>
            </w:r>
          </w:p>
        </w:tc>
      </w:tr>
      <w:tr w:rsidR="00157B0F" w:rsidRPr="00B1156A" w:rsidTr="00630F71">
        <w:trPr>
          <w:cantSplit/>
        </w:trPr>
        <w:tc>
          <w:tcPr>
            <w:tcW w:w="3607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1.3.6.1.2.1.2.2.1.2 (ifDescr)</w:t>
            </w:r>
          </w:p>
        </w:tc>
        <w:tc>
          <w:tcPr>
            <w:tcW w:w="2045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157B0F" w:rsidRPr="00B1156A" w:rsidRDefault="00157B0F" w:rsidP="00630F71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 xml:space="preserve">OCTET STRING </w:t>
            </w:r>
            <w:r>
              <w:rPr>
                <w:rFonts w:hint="eastAsia"/>
                <w:lang w:eastAsia="en-US"/>
              </w:rPr>
              <w:t xml:space="preserve">(SIZE </w:t>
            </w:r>
            <w:r>
              <w:rPr>
                <w:lang w:eastAsia="en-US"/>
              </w:rPr>
              <w:t>(0..255)</w:t>
            </w:r>
            <w:r>
              <w:rPr>
                <w:rFonts w:hint="eastAsia"/>
                <w:lang w:eastAsia="en-US"/>
              </w:rPr>
              <w:t>)</w:t>
            </w:r>
          </w:p>
        </w:tc>
      </w:tr>
    </w:tbl>
    <w:p w:rsidR="00157B0F" w:rsidRDefault="00157B0F" w:rsidP="00630F71"/>
    <w:p w:rsidR="00000000" w:rsidRDefault="00157B0F">
      <w:pPr>
        <w:pStyle w:val="Command"/>
      </w:pPr>
      <w:r>
        <w:t>【处理建议】</w:t>
      </w:r>
    </w:p>
    <w:p w:rsidR="00000000" w:rsidRDefault="00157B0F">
      <w:pPr>
        <w:pStyle w:val="ItemStep"/>
      </w:pPr>
      <w:r>
        <w:rPr>
          <w:rFonts w:hint="eastAsia"/>
        </w:rPr>
        <w:t>请确认</w:t>
      </w:r>
      <w:r w:rsidR="00357BAC">
        <w:rPr>
          <w:rFonts w:hint="eastAsia"/>
        </w:rPr>
        <w:t>没有</w:t>
      </w:r>
      <w:r>
        <w:rPr>
          <w:rFonts w:hint="eastAsia"/>
        </w:rPr>
        <w:t>发生链路错误或者网络拓扑变化。</w:t>
      </w:r>
    </w:p>
    <w:p w:rsidR="00000000" w:rsidRDefault="00357BAC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887319" w:rsidRPr="0044780D" w:rsidRDefault="00887319" w:rsidP="00630F71"/>
    <w:sectPr w:rsidR="00887319" w:rsidRPr="0044780D" w:rsidSect="00630F71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type="lines"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698" w:rsidRDefault="00C53698">
      <w:r>
        <w:separator/>
      </w:r>
    </w:p>
  </w:endnote>
  <w:endnote w:type="continuationSeparator" w:id="0">
    <w:p w:rsidR="00C53698" w:rsidRDefault="00C53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DD3D73" w:rsidP="00020766">
        <w:pPr>
          <w:pStyle w:val="a5"/>
        </w:pPr>
        <w:r w:rsidRPr="00DD3D73">
          <w:fldChar w:fldCharType="begin"/>
        </w:r>
        <w:r w:rsidR="00F86011">
          <w:instrText>PAGE   \* MERGEFORMAT</w:instrText>
        </w:r>
        <w:r w:rsidRPr="00DD3D73">
          <w:fldChar w:fldCharType="separate"/>
        </w:r>
        <w:r w:rsidR="003B72DC" w:rsidRPr="003B72DC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698" w:rsidRDefault="00C53698">
      <w:r>
        <w:separator/>
      </w:r>
    </w:p>
  </w:footnote>
  <w:footnote w:type="continuationSeparator" w:id="0">
    <w:p w:rsidR="00C53698" w:rsidRDefault="00C536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317"/>
  <w:displayHorizontalDrawingGridEvery w:val="0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23B3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546E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57B0F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475F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57BAC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B72DC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30F71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5A19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39EE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6C51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0C6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4884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9C7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C4F28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3698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9429F"/>
    <w:rsid w:val="00DA1001"/>
    <w:rsid w:val="00DB1A05"/>
    <w:rsid w:val="00DB1F8E"/>
    <w:rsid w:val="00DB21E1"/>
    <w:rsid w:val="00DB2A5A"/>
    <w:rsid w:val="00DB4414"/>
    <w:rsid w:val="00DB7340"/>
    <w:rsid w:val="00DD029C"/>
    <w:rsid w:val="00DD3D73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2450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229F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30F71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630F71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630F71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630F71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630F71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630F71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630F71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630F71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630F71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630F71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630F71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630F71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630F71"/>
    <w:pPr>
      <w:widowControl w:val="0"/>
      <w:autoSpaceDE w:val="0"/>
      <w:autoSpaceDN w:val="0"/>
      <w:snapToGrid w:val="0"/>
    </w:pPr>
    <w:rPr>
      <w:rFonts w:ascii="Arial" w:eastAsia="KaiTi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630F71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630F71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630F71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630F71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630F71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630F71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630F71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630F71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630F71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630F71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630F71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630F71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630F71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630F71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630F71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630F71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630F71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630F71"/>
    <w:pPr>
      <w:pBdr>
        <w:bottom w:val="single" w:sz="8" w:space="1" w:color="auto"/>
      </w:pBdr>
      <w:spacing w:before="40" w:after="80"/>
      <w:ind w:left="624"/>
    </w:pPr>
    <w:rPr>
      <w:rFonts w:ascii="Arial" w:eastAsia="KaiTi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630F71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630F71"/>
    <w:pPr>
      <w:ind w:left="1260"/>
    </w:pPr>
  </w:style>
  <w:style w:type="paragraph" w:styleId="50">
    <w:name w:val="toc 5"/>
    <w:basedOn w:val="a0"/>
    <w:next w:val="a0"/>
    <w:autoRedefine/>
    <w:rsid w:val="00630F71"/>
    <w:pPr>
      <w:ind w:left="1680"/>
    </w:pPr>
  </w:style>
  <w:style w:type="paragraph" w:styleId="60">
    <w:name w:val="toc 6"/>
    <w:basedOn w:val="a0"/>
    <w:next w:val="a0"/>
    <w:autoRedefine/>
    <w:rsid w:val="00630F71"/>
    <w:pPr>
      <w:ind w:left="2100"/>
    </w:pPr>
  </w:style>
  <w:style w:type="paragraph" w:styleId="70">
    <w:name w:val="toc 7"/>
    <w:basedOn w:val="a0"/>
    <w:next w:val="a0"/>
    <w:autoRedefine/>
    <w:rsid w:val="00630F71"/>
    <w:pPr>
      <w:ind w:left="2520"/>
    </w:pPr>
  </w:style>
  <w:style w:type="paragraph" w:styleId="80">
    <w:name w:val="toc 8"/>
    <w:basedOn w:val="a0"/>
    <w:next w:val="a0"/>
    <w:autoRedefine/>
    <w:rsid w:val="00630F71"/>
    <w:pPr>
      <w:ind w:left="2940"/>
    </w:pPr>
  </w:style>
  <w:style w:type="paragraph" w:styleId="90">
    <w:name w:val="toc 9"/>
    <w:basedOn w:val="a0"/>
    <w:next w:val="a0"/>
    <w:autoRedefine/>
    <w:rsid w:val="00630F71"/>
    <w:pPr>
      <w:ind w:left="3360"/>
    </w:pPr>
  </w:style>
  <w:style w:type="paragraph" w:styleId="a8">
    <w:name w:val="Document Map"/>
    <w:basedOn w:val="a0"/>
    <w:semiHidden/>
    <w:rsid w:val="00630F71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630F71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630F71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630F71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630F71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630F71"/>
    <w:rPr>
      <w:color w:val="0000FF"/>
      <w:u w:val="single"/>
    </w:rPr>
  </w:style>
  <w:style w:type="character" w:styleId="aa">
    <w:name w:val="annotation reference"/>
    <w:basedOn w:val="a1"/>
    <w:semiHidden/>
    <w:rsid w:val="00630F71"/>
    <w:rPr>
      <w:sz w:val="21"/>
      <w:szCs w:val="21"/>
    </w:rPr>
  </w:style>
  <w:style w:type="paragraph" w:styleId="ab">
    <w:name w:val="annotation text"/>
    <w:basedOn w:val="a0"/>
    <w:link w:val="Char0"/>
    <w:semiHidden/>
    <w:rsid w:val="00630F71"/>
    <w:pPr>
      <w:jc w:val="left"/>
    </w:pPr>
  </w:style>
  <w:style w:type="paragraph" w:styleId="ac">
    <w:name w:val="annotation subject"/>
    <w:basedOn w:val="ab"/>
    <w:next w:val="ab"/>
    <w:semiHidden/>
    <w:rsid w:val="00630F71"/>
    <w:rPr>
      <w:b/>
      <w:bCs/>
    </w:rPr>
  </w:style>
  <w:style w:type="paragraph" w:styleId="ad">
    <w:name w:val="Balloon Text"/>
    <w:basedOn w:val="a0"/>
    <w:semiHidden/>
    <w:rsid w:val="00630F71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630F71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630F71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630F71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630F71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630F71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630F71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630F71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630F71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630F71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630F71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630F71"/>
    <w:pPr>
      <w:numPr>
        <w:ilvl w:val="1"/>
      </w:numPr>
    </w:pPr>
  </w:style>
  <w:style w:type="paragraph" w:customStyle="1" w:styleId="ItemIndent1">
    <w:name w:val="Item Indent_1"/>
    <w:basedOn w:val="a0"/>
    <w:qFormat/>
    <w:rsid w:val="00630F71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630F71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630F71"/>
    <w:rPr>
      <w:rFonts w:ascii="Arial" w:eastAsia="KaiTi_GB2312" w:hAnsi="Arial" w:cs="Arial Narrow"/>
      <w:sz w:val="18"/>
    </w:rPr>
  </w:style>
  <w:style w:type="paragraph" w:customStyle="1" w:styleId="ItemList3">
    <w:name w:val="Item List_3"/>
    <w:basedOn w:val="ItemList2"/>
    <w:rsid w:val="00630F71"/>
    <w:pPr>
      <w:numPr>
        <w:ilvl w:val="2"/>
      </w:numPr>
    </w:pPr>
  </w:style>
  <w:style w:type="paragraph" w:customStyle="1" w:styleId="ItemIndent3">
    <w:name w:val="Item Indent_3"/>
    <w:basedOn w:val="a0"/>
    <w:rsid w:val="00630F71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630F71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630F71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630F71"/>
    <w:pPr>
      <w:pBdr>
        <w:bottom w:val="single" w:sz="8" w:space="1" w:color="auto"/>
      </w:pBdr>
      <w:ind w:left="908"/>
    </w:pPr>
    <w:rPr>
      <w:rFonts w:eastAsia="KaiTi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630F71"/>
    <w:rPr>
      <w:rFonts w:eastAsia="KaiTi_GB2312"/>
      <w:sz w:val="21"/>
    </w:rPr>
  </w:style>
  <w:style w:type="table" w:customStyle="1" w:styleId="FigureTable">
    <w:name w:val="Figure Table"/>
    <w:basedOn w:val="a7"/>
    <w:rsid w:val="00630F71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630F71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630F71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630F71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630F71"/>
    <w:pPr>
      <w:keepLines/>
      <w:spacing w:before="80" w:after="80"/>
      <w:jc w:val="both"/>
    </w:pPr>
    <w:rPr>
      <w:rFonts w:ascii="Arial" w:eastAsia="KaiTi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630F71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630F71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630F71"/>
    <w:pPr>
      <w:numPr>
        <w:ilvl w:val="5"/>
        <w:numId w:val="6"/>
      </w:numPr>
      <w:spacing w:before="80" w:after="80"/>
      <w:jc w:val="both"/>
    </w:pPr>
    <w:rPr>
      <w:rFonts w:ascii="Arial" w:eastAsia="KaiTi_GB2312" w:hAnsi="Arial" w:cs="KaiTi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630F71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630F71"/>
    <w:pPr>
      <w:ind w:left="1134"/>
    </w:pPr>
  </w:style>
  <w:style w:type="paragraph" w:customStyle="1" w:styleId="TerminalDisplayIndent2">
    <w:name w:val="Terminal Display Indent_2"/>
    <w:basedOn w:val="TerminalDisplay"/>
    <w:rsid w:val="00630F71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630F71"/>
    <w:rPr>
      <w:rFonts w:ascii="Futura Hv" w:hAnsi="Futura Hv"/>
    </w:rPr>
  </w:style>
  <w:style w:type="paragraph" w:customStyle="1" w:styleId="Spacer">
    <w:name w:val="Spacer"/>
    <w:next w:val="a0"/>
    <w:link w:val="SpacerChar"/>
    <w:rsid w:val="00630F71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630F71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630F71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630F71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630F71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630F71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630F71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630F71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630F71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630F71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630F71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630F71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630F71"/>
    <w:rPr>
      <w:rFonts w:ascii="Arial" w:eastAsia="KaiTi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630F71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630F71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630F71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630F71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630F71"/>
    <w:pPr>
      <w:snapToGrid w:val="0"/>
      <w:spacing w:before="120" w:after="0"/>
      <w:ind w:left="0"/>
      <w:jc w:val="center"/>
    </w:pPr>
    <w:rPr>
      <w:rFonts w:eastAsia="KaiTi_GB2312"/>
      <w:kern w:val="0"/>
      <w:sz w:val="24"/>
      <w:szCs w:val="32"/>
    </w:rPr>
  </w:style>
  <w:style w:type="paragraph" w:customStyle="1" w:styleId="af7">
    <w:name w:val="修订记录"/>
    <w:basedOn w:val="a0"/>
    <w:rsid w:val="00630F71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630F71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630F71"/>
    <w:pPr>
      <w:tabs>
        <w:tab w:val="left" w:pos="851"/>
      </w:tabs>
      <w:snapToGrid w:val="0"/>
      <w:spacing w:before="80"/>
      <w:ind w:left="0"/>
    </w:pPr>
    <w:rPr>
      <w:rFonts w:eastAsia="KaiTi_GB2312"/>
      <w:kern w:val="0"/>
      <w:szCs w:val="21"/>
    </w:rPr>
  </w:style>
  <w:style w:type="numbering" w:styleId="a">
    <w:name w:val="Outline List 3"/>
    <w:basedOn w:val="a3"/>
    <w:rsid w:val="00630F71"/>
    <w:pPr>
      <w:numPr>
        <w:numId w:val="42"/>
      </w:numPr>
    </w:pPr>
  </w:style>
  <w:style w:type="numbering" w:styleId="111111">
    <w:name w:val="Outline List 1"/>
    <w:basedOn w:val="a3"/>
    <w:rsid w:val="00630F71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630F71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630F71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630F71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630F71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630F71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630F71"/>
    <w:pPr>
      <w:widowControl w:val="0"/>
      <w:jc w:val="left"/>
    </w:pPr>
  </w:style>
  <w:style w:type="table" w:styleId="31">
    <w:name w:val="Table Colorful 3"/>
    <w:basedOn w:val="a2"/>
    <w:rsid w:val="00630F71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630F71"/>
    <w:pPr>
      <w:ind w:left="840" w:hanging="420"/>
    </w:pPr>
  </w:style>
  <w:style w:type="character" w:styleId="afd">
    <w:name w:val="Strong"/>
    <w:basedOn w:val="a1"/>
    <w:uiPriority w:val="22"/>
    <w:qFormat/>
    <w:rsid w:val="00630F71"/>
    <w:rPr>
      <w:b/>
      <w:bCs/>
    </w:rPr>
  </w:style>
  <w:style w:type="paragraph" w:styleId="afe">
    <w:name w:val="Normal (Web)"/>
    <w:basedOn w:val="a0"/>
    <w:uiPriority w:val="99"/>
    <w:unhideWhenUsed/>
    <w:rsid w:val="00630F71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8817.H3C\AppData\Roaming\Microsoft\Templates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7598E-7AD5-44E7-84C9-A77DCA50A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67</TotalTime>
  <Pages>3</Pages>
  <Words>597</Words>
  <Characters>1619</Characters>
  <Application>Microsoft Office Word</Application>
  <DocSecurity>0</DocSecurity>
  <Lines>117</Lines>
  <Paragraphs>106</Paragraphs>
  <ScaleCrop>false</ScaleCrop>
  <Company/>
  <LinksUpToDate>false</LinksUpToDate>
  <CharactersWithSpaces>1663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24</cp:revision>
  <cp:lastPrinted>2010-05-04T10:01:00Z</cp:lastPrinted>
  <dcterms:created xsi:type="dcterms:W3CDTF">2014-07-09T08:19:00Z</dcterms:created>
  <dcterms:modified xsi:type="dcterms:W3CDTF">2014-07-31T10:34:00Z</dcterms:modified>
</cp:coreProperties>
</file>